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95" w:rsidRPr="009B7E2C" w:rsidRDefault="00EF3A95" w:rsidP="00EF3A95">
      <w:pPr>
        <w:pStyle w:val="Heading2"/>
        <w:keepNext w:val="0"/>
        <w:widowControl w:val="0"/>
        <w:jc w:val="center"/>
        <w:rPr>
          <w:rFonts w:asciiTheme="minorHAnsi" w:hAnsiTheme="minorHAnsi"/>
          <w:color w:val="000000"/>
          <w:sz w:val="20"/>
          <w:szCs w:val="20"/>
          <w:lang w:val="ro-RO"/>
        </w:rPr>
      </w:pPr>
      <w:r w:rsidRPr="00071119">
        <w:rPr>
          <w:rFonts w:asciiTheme="minorHAnsi" w:hAnsiTheme="minorHAnsi"/>
          <w:color w:val="000000"/>
          <w:sz w:val="20"/>
          <w:szCs w:val="20"/>
          <w:lang w:val="ro-RO"/>
        </w:rPr>
        <w:t>HOTARAREA</w:t>
      </w:r>
    </w:p>
    <w:p w:rsidR="00EF3A95" w:rsidRPr="009B7E2C" w:rsidRDefault="00EF3A95" w:rsidP="00EF3A95">
      <w:pPr>
        <w:pStyle w:val="Heading5"/>
        <w:widowControl w:val="0"/>
        <w:spacing w:before="0" w:after="0" w:line="280" w:lineRule="exact"/>
        <w:jc w:val="center"/>
        <w:rPr>
          <w:rFonts w:asciiTheme="minorHAnsi" w:hAnsiTheme="minorHAnsi" w:cs="Arial"/>
          <w:i w:val="0"/>
          <w:sz w:val="20"/>
          <w:szCs w:val="20"/>
          <w:lang w:val="ro-RO"/>
        </w:rPr>
      </w:pPr>
      <w:r w:rsidRPr="00071119">
        <w:rPr>
          <w:rFonts w:asciiTheme="minorHAnsi" w:hAnsiTheme="minorHAnsi" w:cs="Arial"/>
          <w:i w:val="0"/>
          <w:sz w:val="20"/>
          <w:szCs w:val="20"/>
          <w:lang w:val="ro-RO"/>
        </w:rPr>
        <w:t>ADUNARII GENERALE ORDINARE A ACTIONARILOR</w:t>
      </w:r>
    </w:p>
    <w:p w:rsidR="00EF3A95" w:rsidRPr="009B7E2C" w:rsidRDefault="00EF3A95" w:rsidP="00EF3A95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iCs/>
          <w:color w:val="000000"/>
          <w:szCs w:val="20"/>
          <w:lang w:val="ro-RO"/>
        </w:rPr>
      </w:pPr>
      <w:r w:rsidRPr="00071119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Din </w:t>
      </w:r>
      <w:r w:rsidR="00275613">
        <w:rPr>
          <w:rFonts w:asciiTheme="minorHAnsi" w:hAnsiTheme="minorHAnsi" w:cs="Arial"/>
          <w:b/>
          <w:iCs/>
          <w:color w:val="000000"/>
          <w:szCs w:val="20"/>
          <w:lang w:val="ro-RO"/>
        </w:rPr>
        <w:t>24</w:t>
      </w:r>
      <w:r w:rsidR="005415C2">
        <w:rPr>
          <w:rFonts w:asciiTheme="minorHAnsi" w:hAnsiTheme="minorHAnsi" w:cs="Arial"/>
          <w:b/>
          <w:iCs/>
          <w:color w:val="000000"/>
          <w:szCs w:val="20"/>
          <w:lang w:val="ro-RO"/>
        </w:rPr>
        <w:t>/</w:t>
      </w:r>
      <w:r w:rsidR="00275613">
        <w:rPr>
          <w:rFonts w:asciiTheme="minorHAnsi" w:hAnsiTheme="minorHAnsi" w:cs="Arial"/>
          <w:b/>
          <w:iCs/>
          <w:color w:val="000000"/>
          <w:szCs w:val="20"/>
          <w:lang w:val="ro-RO"/>
        </w:rPr>
        <w:t>25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</w:t>
      </w:r>
      <w:r>
        <w:rPr>
          <w:rFonts w:asciiTheme="minorHAnsi" w:hAnsiTheme="minorHAnsi" w:cs="Arial"/>
          <w:b/>
          <w:iCs/>
          <w:color w:val="000000"/>
          <w:szCs w:val="20"/>
          <w:lang w:val="en-US"/>
        </w:rPr>
        <w:t>a</w:t>
      </w:r>
      <w:r w:rsidR="009321C2">
        <w:rPr>
          <w:rFonts w:asciiTheme="minorHAnsi" w:hAnsiTheme="minorHAnsi" w:cs="Arial"/>
          <w:b/>
          <w:iCs/>
          <w:color w:val="000000"/>
          <w:szCs w:val="20"/>
          <w:lang w:val="en-US"/>
        </w:rPr>
        <w:t>prili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e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20</w:t>
      </w:r>
      <w:r w:rsidR="0055791F">
        <w:rPr>
          <w:rFonts w:asciiTheme="minorHAnsi" w:hAnsiTheme="minorHAnsi" w:cs="Arial"/>
          <w:b/>
          <w:iCs/>
          <w:color w:val="000000"/>
          <w:szCs w:val="20"/>
          <w:lang w:val="ro-RO"/>
        </w:rPr>
        <w:t>2</w:t>
      </w:r>
      <w:r w:rsidR="00275613">
        <w:rPr>
          <w:rFonts w:asciiTheme="minorHAnsi" w:hAnsiTheme="minorHAnsi" w:cs="Arial"/>
          <w:b/>
          <w:iCs/>
          <w:color w:val="000000"/>
          <w:szCs w:val="20"/>
          <w:lang w:val="ro-RO"/>
        </w:rPr>
        <w:t>4</w:t>
      </w:r>
    </w:p>
    <w:p w:rsidR="00EF3A95" w:rsidRPr="009B7E2C" w:rsidRDefault="00C30097" w:rsidP="00EF3A95">
      <w:pPr>
        <w:jc w:val="both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Adunarea Generala </w:t>
      </w:r>
      <w:r w:rsidR="00A44D54">
        <w:rPr>
          <w:rFonts w:asciiTheme="minorHAnsi" w:hAnsiTheme="minorHAnsi" w:cs="Arial"/>
          <w:b/>
          <w:bCs/>
          <w:color w:val="000000"/>
          <w:szCs w:val="20"/>
          <w:lang w:val="ro-RO"/>
        </w:rPr>
        <w:t>O</w:t>
      </w:r>
      <w:r w:rsidR="00A44D54"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rdinara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 a Actionarilor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societatii 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LUCEAFARUL S.A.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(„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Societatea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”), cu sediul social</w:t>
      </w:r>
      <w:r w:rsidRPr="00071119">
        <w:rPr>
          <w:rFonts w:asciiTheme="minorHAnsi" w:hAnsiTheme="minorHAnsi" w:cs="Arial"/>
          <w:szCs w:val="20"/>
          <w:lang w:val="ro-RO" w:eastAsia="en-US"/>
        </w:rPr>
        <w:t xml:space="preserve">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in localitatea Bacau, 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inregistrata la Registrul Comertului sub nr. J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4/33/1991, C.U.I. RO 952656, convocata in conditiile legii pentru data 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de </w:t>
      </w:r>
      <w:r w:rsidR="00275613">
        <w:rPr>
          <w:rFonts w:asciiTheme="minorHAnsi" w:hAnsiTheme="minorHAnsi" w:cs="Arial"/>
          <w:b/>
          <w:iCs/>
          <w:color w:val="000000"/>
          <w:szCs w:val="20"/>
          <w:lang w:val="en-US"/>
        </w:rPr>
        <w:t>24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</w:t>
      </w:r>
      <w:r>
        <w:rPr>
          <w:rFonts w:asciiTheme="minorHAnsi" w:hAnsiTheme="minorHAnsi" w:cs="Arial"/>
          <w:b/>
          <w:iCs/>
          <w:color w:val="000000"/>
          <w:szCs w:val="20"/>
          <w:lang w:val="en-US"/>
        </w:rPr>
        <w:t>aprili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e</w:t>
      </w:r>
      <w:r w:rsidRPr="009321C2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</w:t>
      </w:r>
      <w:r w:rsidRPr="009321C2">
        <w:rPr>
          <w:rFonts w:asciiTheme="minorHAnsi" w:hAnsiTheme="minorHAnsi" w:cs="Arial"/>
          <w:b/>
          <w:bCs/>
          <w:szCs w:val="20"/>
          <w:lang w:val="ro-RO"/>
        </w:rPr>
        <w:t>20</w:t>
      </w:r>
      <w:r w:rsidR="00CF5090">
        <w:rPr>
          <w:rFonts w:asciiTheme="minorHAnsi" w:hAnsiTheme="minorHAnsi" w:cs="Arial"/>
          <w:b/>
          <w:bCs/>
          <w:szCs w:val="20"/>
          <w:lang w:val="ro-RO"/>
        </w:rPr>
        <w:t>2</w:t>
      </w:r>
      <w:r w:rsidR="00275613">
        <w:rPr>
          <w:rFonts w:asciiTheme="minorHAnsi" w:hAnsiTheme="minorHAnsi" w:cs="Arial"/>
          <w:b/>
          <w:bCs/>
          <w:szCs w:val="20"/>
          <w:lang w:val="ro-RO"/>
        </w:rPr>
        <w:t>4</w:t>
      </w:r>
      <w:r w:rsidRPr="009321C2">
        <w:rPr>
          <w:rFonts w:asciiTheme="minorHAnsi" w:hAnsiTheme="minorHAnsi" w:cs="Arial"/>
          <w:bCs/>
          <w:szCs w:val="20"/>
          <w:lang w:val="ro-RO"/>
        </w:rPr>
        <w:t>,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 ora 1</w:t>
      </w:r>
      <w:r w:rsidR="00A44D54"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color w:val="000000"/>
          <w:szCs w:val="20"/>
          <w:lang w:val="en-US"/>
        </w:rPr>
        <w:t>: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>0,</w:t>
      </w:r>
      <w:r w:rsidRPr="00DC38B0">
        <w:rPr>
          <w:rFonts w:asciiTheme="minorHAnsi" w:hAnsiTheme="minorHAnsi" w:cs="Arial"/>
          <w:szCs w:val="20"/>
          <w:lang w:val="ro-RO"/>
        </w:rPr>
        <w:t xml:space="preserve"> </w:t>
      </w:r>
      <w:r w:rsidRPr="00071119">
        <w:rPr>
          <w:rFonts w:asciiTheme="minorHAnsi" w:hAnsiTheme="minorHAnsi" w:cs="Arial"/>
          <w:color w:val="000000"/>
          <w:szCs w:val="20"/>
          <w:lang w:val="ro-RO"/>
        </w:rPr>
        <w:t xml:space="preserve">la sediul </w:t>
      </w:r>
      <w:r w:rsidRPr="00071119">
        <w:rPr>
          <w:rFonts w:asciiTheme="minorHAnsi" w:hAnsiTheme="minorHAnsi" w:cs="Arial"/>
          <w:szCs w:val="20"/>
          <w:lang w:val="ro-RO"/>
        </w:rPr>
        <w:t>Societatii situat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in localitatea Bacau, 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 prezenta a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="00CF5090">
        <w:rPr>
          <w:rFonts w:asciiTheme="minorHAnsi" w:hAnsiTheme="minorHAnsi" w:cs="Arial"/>
          <w:bCs/>
          <w:color w:val="000000"/>
          <w:szCs w:val="20"/>
          <w:lang w:val="ro-RO"/>
        </w:rPr>
        <w:t>__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actionari ce detin un numar de </w:t>
      </w:r>
      <w:r w:rsidR="00CF5090">
        <w:rPr>
          <w:rFonts w:asciiTheme="minorHAnsi" w:hAnsiTheme="minorHAnsi" w:cs="Arial"/>
          <w:bCs/>
          <w:color w:val="000000"/>
          <w:szCs w:val="20"/>
          <w:lang w:val="ro-RO"/>
        </w:rPr>
        <w:t>___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actiuni, reprezentand </w:t>
      </w:r>
      <w:r w:rsidR="00CF5090">
        <w:rPr>
          <w:rFonts w:asciiTheme="minorHAnsi" w:hAnsiTheme="minorHAnsi" w:cs="Arial"/>
          <w:bCs/>
          <w:color w:val="000000"/>
          <w:szCs w:val="20"/>
          <w:lang w:val="ro-RO"/>
        </w:rPr>
        <w:t>____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B72415">
        <w:rPr>
          <w:rFonts w:asciiTheme="minorHAnsi" w:hAnsiTheme="minorHAnsi" w:cs="Arial"/>
          <w:bCs/>
          <w:color w:val="000000"/>
          <w:szCs w:val="20"/>
          <w:lang w:val="ro-RO"/>
        </w:rPr>
        <w:t>%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din capitalul social total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/drepturile de vot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>, ca urmare a dezbaterilor care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au avut loc cu privire la punctele inscrise pe ordinea de zi si consemnate in procesul-verbal de sedinta,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="00EF3A95"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="00EF3A95"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="00EF3A95"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="00EF3A95"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</w:p>
    <w:p w:rsidR="00EF3A95" w:rsidRPr="009B7E2C" w:rsidRDefault="00EF3A95" w:rsidP="00EF3A95">
      <w:pPr>
        <w:tabs>
          <w:tab w:val="left" w:pos="1260"/>
        </w:tabs>
        <w:spacing w:after="120" w:line="320" w:lineRule="exact"/>
        <w:ind w:left="1260" w:hanging="1260"/>
        <w:jc w:val="center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szCs w:val="20"/>
          <w:lang w:val="ro-RO"/>
        </w:rPr>
        <w:t>Avand in vedere</w:t>
      </w:r>
    </w:p>
    <w:p w:rsidR="00EF3A95" w:rsidRPr="009B7E2C" w:rsidRDefault="00EF3A95" w:rsidP="00EF3A95">
      <w:pPr>
        <w:numPr>
          <w:ilvl w:val="0"/>
          <w:numId w:val="1"/>
        </w:numPr>
        <w:tabs>
          <w:tab w:val="left" w:pos="1260"/>
        </w:tabs>
        <w:spacing w:after="120" w:line="240" w:lineRule="auto"/>
        <w:ind w:left="714" w:hanging="357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>Ordinea de zi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 a sedintei Adunarii Generale </w:t>
      </w:r>
      <w:r>
        <w:rPr>
          <w:rFonts w:asciiTheme="minorHAnsi" w:hAnsiTheme="minorHAnsi" w:cs="Arial"/>
          <w:szCs w:val="20"/>
          <w:lang w:val="ro-RO" w:eastAsia="ro-RO"/>
        </w:rPr>
        <w:t>O</w:t>
      </w:r>
      <w:r w:rsidRPr="00071119">
        <w:rPr>
          <w:rFonts w:asciiTheme="minorHAnsi" w:hAnsiTheme="minorHAnsi" w:cs="Arial"/>
          <w:szCs w:val="20"/>
          <w:lang w:val="ro-RO" w:eastAsia="ro-RO"/>
        </w:rPr>
        <w:t>rdinare a Actionarilor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Adunarea</w:t>
      </w:r>
      <w:r w:rsidRPr="00071119">
        <w:rPr>
          <w:rFonts w:asciiTheme="minorHAnsi" w:hAnsiTheme="minorHAnsi" w:cs="Arial"/>
          <w:szCs w:val="20"/>
          <w:lang w:val="ro-RO" w:eastAsia="ro-RO"/>
        </w:rPr>
        <w:t>”);</w:t>
      </w:r>
    </w:p>
    <w:p w:rsidR="00EF3A95" w:rsidRPr="009B7E2C" w:rsidRDefault="00EF3A95" w:rsidP="00EF3A95">
      <w:pPr>
        <w:numPr>
          <w:ilvl w:val="0"/>
          <w:numId w:val="1"/>
        </w:numPr>
        <w:tabs>
          <w:tab w:val="left" w:pos="1260"/>
        </w:tabs>
        <w:spacing w:after="120" w:line="240" w:lineRule="auto"/>
        <w:ind w:left="714" w:hanging="357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 xml:space="preserve">Prevederile Actului Constitutiv </w:t>
      </w:r>
      <w:r w:rsidRPr="00071119">
        <w:rPr>
          <w:rFonts w:asciiTheme="minorHAnsi" w:hAnsiTheme="minorHAnsi" w:cs="Arial"/>
          <w:szCs w:val="20"/>
          <w:lang w:val="ro-RO" w:eastAsia="ro-RO"/>
        </w:rPr>
        <w:t>al Societatii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Actul Constitutiv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”); </w:t>
      </w:r>
    </w:p>
    <w:p w:rsidR="00EF3A95" w:rsidRPr="009B7E2C" w:rsidRDefault="00EF3A95" w:rsidP="00EF3A95">
      <w:pPr>
        <w:pStyle w:val="BodyTex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>Dispozitiile Legii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societatilor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nr. 31/1990,</w:t>
      </w:r>
      <w:r w:rsidRPr="00071119">
        <w:rPr>
          <w:rFonts w:asciiTheme="minorHAnsi" w:hAnsiTheme="minorHAnsi" w:cs="Arial"/>
          <w:sz w:val="20"/>
          <w:lang w:val="ro-RO"/>
        </w:rPr>
        <w:t xml:space="preserve"> cu modificarile si completarile ulterioare; </w:t>
      </w:r>
    </w:p>
    <w:p w:rsidR="00EF3A95" w:rsidRPr="009B7E2C" w:rsidRDefault="00D96EC6" w:rsidP="00EF3A95">
      <w:pPr>
        <w:pStyle w:val="BodyTex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>Dispozitiile Legii nr. 2</w:t>
      </w:r>
      <w:r>
        <w:rPr>
          <w:rFonts w:asciiTheme="minorHAnsi" w:hAnsiTheme="minorHAnsi" w:cs="Arial"/>
          <w:b/>
          <w:sz w:val="20"/>
          <w:lang w:val="ro-RO"/>
        </w:rPr>
        <w:t>4</w:t>
      </w:r>
      <w:r w:rsidRPr="00071119">
        <w:rPr>
          <w:rFonts w:asciiTheme="minorHAnsi" w:hAnsiTheme="minorHAnsi" w:cs="Arial"/>
          <w:b/>
          <w:sz w:val="20"/>
          <w:lang w:val="ro-RO"/>
        </w:rPr>
        <w:t>/20</w:t>
      </w:r>
      <w:r>
        <w:rPr>
          <w:rFonts w:asciiTheme="minorHAnsi" w:hAnsiTheme="minorHAnsi" w:cs="Arial"/>
          <w:b/>
          <w:sz w:val="20"/>
          <w:lang w:val="ro-RO"/>
        </w:rPr>
        <w:t>17</w:t>
      </w:r>
      <w:r w:rsidRPr="00071119">
        <w:rPr>
          <w:rFonts w:asciiTheme="minorHAnsi" w:hAnsiTheme="minorHAnsi" w:cs="Arial"/>
          <w:b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sz w:val="20"/>
          <w:lang w:val="ro-RO"/>
        </w:rPr>
        <w:t xml:space="preserve">privind </w:t>
      </w:r>
      <w:r>
        <w:rPr>
          <w:rFonts w:asciiTheme="minorHAnsi" w:hAnsiTheme="minorHAnsi" w:cs="Arial"/>
          <w:sz w:val="20"/>
          <w:lang w:val="ro-RO"/>
        </w:rPr>
        <w:t xml:space="preserve">emitenții de instrumente financiare și operațiuni de </w:t>
      </w:r>
      <w:r w:rsidRPr="00071119">
        <w:rPr>
          <w:rFonts w:asciiTheme="minorHAnsi" w:hAnsiTheme="minorHAnsi" w:cs="Arial"/>
          <w:sz w:val="20"/>
          <w:lang w:val="ro-RO"/>
        </w:rPr>
        <w:t>pia</w:t>
      </w:r>
      <w:r>
        <w:rPr>
          <w:rFonts w:asciiTheme="minorHAnsi" w:hAnsiTheme="minorHAnsi" w:cs="Arial"/>
          <w:sz w:val="20"/>
          <w:lang w:val="ro-RO"/>
        </w:rPr>
        <w:t>ță,</w:t>
      </w:r>
    </w:p>
    <w:p w:rsidR="00EF3A95" w:rsidRPr="009B7E2C" w:rsidRDefault="00EF3A95" w:rsidP="00EF3A95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  <w:t>HOTARASTE</w:t>
      </w:r>
    </w:p>
    <w:p w:rsidR="00C02E05" w:rsidRPr="005A7CE3" w:rsidRDefault="00C02E05" w:rsidP="00C02E05">
      <w:pPr>
        <w:pStyle w:val="BodyText"/>
        <w:numPr>
          <w:ilvl w:val="0"/>
          <w:numId w:val="2"/>
        </w:numPr>
        <w:spacing w:after="0" w:line="280" w:lineRule="exact"/>
        <w:ind w:hanging="720"/>
        <w:jc w:val="both"/>
        <w:rPr>
          <w:rFonts w:asciiTheme="minorHAnsi" w:hAnsiTheme="minorHAnsi"/>
          <w:bCs/>
          <w:color w:val="000000" w:themeColor="text1"/>
          <w:sz w:val="20"/>
        </w:rPr>
      </w:pPr>
      <w:r w:rsidRPr="005A7CE3">
        <w:rPr>
          <w:rFonts w:asciiTheme="minorHAnsi" w:hAnsiTheme="minorHAnsi"/>
          <w:color w:val="000000" w:themeColor="text1"/>
          <w:sz w:val="20"/>
        </w:rPr>
        <w:t xml:space="preserve">Se </w:t>
      </w:r>
      <w:r w:rsidRPr="005A7CE3">
        <w:rPr>
          <w:rFonts w:asciiTheme="minorHAnsi" w:hAnsiTheme="minorHAnsi"/>
          <w:bCs/>
          <w:color w:val="000000" w:themeColor="text1"/>
          <w:sz w:val="20"/>
        </w:rPr>
        <w:t>aproba Raportul de activitate al Consiliului de Administratie pe anul 20</w:t>
      </w:r>
      <w:r w:rsidR="00042085">
        <w:rPr>
          <w:rFonts w:asciiTheme="minorHAnsi" w:hAnsiTheme="minorHAnsi"/>
          <w:bCs/>
          <w:color w:val="000000" w:themeColor="text1"/>
          <w:sz w:val="20"/>
        </w:rPr>
        <w:t>2</w:t>
      </w:r>
      <w:r w:rsidR="00275613">
        <w:rPr>
          <w:rFonts w:asciiTheme="minorHAnsi" w:hAnsiTheme="minorHAnsi"/>
          <w:bCs/>
          <w:color w:val="000000" w:themeColor="text1"/>
          <w:sz w:val="20"/>
        </w:rPr>
        <w:t>3</w:t>
      </w:r>
      <w:r w:rsidRPr="005A7CE3">
        <w:rPr>
          <w:rFonts w:asciiTheme="minorHAnsi" w:hAnsiTheme="minorHAnsi"/>
          <w:bCs/>
          <w:color w:val="000000" w:themeColor="text1"/>
          <w:sz w:val="20"/>
        </w:rPr>
        <w:t>.</w:t>
      </w:r>
    </w:p>
    <w:p w:rsidR="00C02E05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5A7CE3">
        <w:rPr>
          <w:rFonts w:asciiTheme="minorHAnsi" w:hAnsiTheme="minorHAnsi"/>
          <w:color w:val="000000" w:themeColor="text1"/>
          <w:szCs w:val="20"/>
          <w:lang w:val="fr-FR"/>
        </w:rPr>
        <w:t>Se aproba situatiile financiare pe anul 20</w:t>
      </w:r>
      <w:r w:rsidR="00042085">
        <w:rPr>
          <w:rFonts w:asciiTheme="minorHAnsi" w:hAnsiTheme="minorHAnsi"/>
          <w:color w:val="000000" w:themeColor="text1"/>
          <w:szCs w:val="20"/>
          <w:lang w:val="fr-FR"/>
        </w:rPr>
        <w:t>2</w:t>
      </w:r>
      <w:r w:rsidR="00275613">
        <w:rPr>
          <w:rFonts w:asciiTheme="minorHAnsi" w:hAnsiTheme="minorHAnsi"/>
          <w:color w:val="000000" w:themeColor="text1"/>
          <w:szCs w:val="20"/>
          <w:lang w:val="fr-FR"/>
        </w:rPr>
        <w:t>3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, insotite de opinia auditorului financiar.</w:t>
      </w:r>
    </w:p>
    <w:p w:rsidR="00A47AE2" w:rsidRPr="00A47AE2" w:rsidRDefault="00A47AE2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A47AE2">
        <w:rPr>
          <w:rFonts w:asciiTheme="minorHAnsi" w:hAnsiTheme="minorHAnsi"/>
          <w:color w:val="000000" w:themeColor="text1"/>
          <w:szCs w:val="20"/>
          <w:lang w:val="fr-FR"/>
        </w:rPr>
        <w:t>Se aproba repartizarea profitului net al anului 202</w:t>
      </w:r>
      <w:r w:rsidR="00275613">
        <w:rPr>
          <w:rFonts w:asciiTheme="minorHAnsi" w:hAnsiTheme="minorHAnsi"/>
          <w:color w:val="000000" w:themeColor="text1"/>
          <w:szCs w:val="20"/>
          <w:lang w:val="fr-FR"/>
        </w:rPr>
        <w:t>3</w:t>
      </w:r>
      <w:r w:rsidRPr="00A47AE2">
        <w:rPr>
          <w:rFonts w:asciiTheme="minorHAnsi" w:hAnsiTheme="minorHAnsi"/>
          <w:color w:val="000000" w:themeColor="text1"/>
          <w:szCs w:val="20"/>
          <w:lang w:val="fr-FR"/>
        </w:rPr>
        <w:t xml:space="preserve"> pentru acoperirea pierderilor din anii precedenți, conform repartizării propuse în situațiile financiare pe anul 202</w:t>
      </w:r>
      <w:r w:rsidR="00275613">
        <w:rPr>
          <w:rFonts w:asciiTheme="minorHAnsi" w:hAnsiTheme="minorHAnsi"/>
          <w:color w:val="000000" w:themeColor="text1"/>
          <w:szCs w:val="20"/>
          <w:lang w:val="fr-FR"/>
        </w:rPr>
        <w:t>3</w:t>
      </w:r>
    </w:p>
    <w:p w:rsidR="00C02E05" w:rsidRPr="005A7CE3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b/>
          <w:bCs/>
          <w:color w:val="000000" w:themeColor="text1"/>
          <w:szCs w:val="20"/>
        </w:rPr>
      </w:pPr>
      <w:r w:rsidRPr="005A7CE3">
        <w:rPr>
          <w:rFonts w:asciiTheme="minorHAnsi" w:hAnsiTheme="minorHAnsi"/>
          <w:color w:val="000000" w:themeColor="text1"/>
          <w:szCs w:val="20"/>
          <w:lang w:val="fr-FR"/>
        </w:rPr>
        <w:t>Se aproba descarcarea de gestiune a administratorilor pentru anul 20</w:t>
      </w:r>
      <w:r w:rsidR="003F434E">
        <w:rPr>
          <w:rFonts w:asciiTheme="minorHAnsi" w:hAnsiTheme="minorHAnsi"/>
          <w:color w:val="000000" w:themeColor="text1"/>
          <w:szCs w:val="20"/>
          <w:lang w:val="fr-FR"/>
        </w:rPr>
        <w:t>2</w:t>
      </w:r>
      <w:r w:rsidR="008040BB">
        <w:rPr>
          <w:rFonts w:asciiTheme="minorHAnsi" w:hAnsiTheme="minorHAnsi"/>
          <w:color w:val="000000" w:themeColor="text1"/>
          <w:szCs w:val="20"/>
          <w:lang w:val="fr-FR"/>
        </w:rPr>
        <w:t>3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.</w:t>
      </w:r>
      <w:r w:rsidRPr="005A7CE3">
        <w:rPr>
          <w:rFonts w:asciiTheme="minorHAnsi" w:hAnsiTheme="minorHAnsi"/>
          <w:b/>
          <w:bCs/>
          <w:color w:val="000000" w:themeColor="text1"/>
          <w:szCs w:val="20"/>
        </w:rPr>
        <w:t xml:space="preserve"> </w:t>
      </w:r>
    </w:p>
    <w:p w:rsidR="00C02E05" w:rsidRPr="00162B2C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5A7CE3">
        <w:rPr>
          <w:rFonts w:asciiTheme="minorHAnsi" w:hAnsiTheme="minorHAnsi"/>
          <w:color w:val="000000" w:themeColor="text1"/>
          <w:szCs w:val="20"/>
        </w:rPr>
        <w:t xml:space="preserve">Se </w:t>
      </w:r>
      <w:r w:rsidRPr="00162B2C">
        <w:rPr>
          <w:rFonts w:asciiTheme="minorHAnsi" w:hAnsiTheme="minorHAnsi"/>
          <w:color w:val="000000" w:themeColor="text1"/>
          <w:szCs w:val="20"/>
        </w:rPr>
        <w:t xml:space="preserve">aproba </w:t>
      </w:r>
      <w:r w:rsidRPr="00162B2C">
        <w:rPr>
          <w:rFonts w:asciiTheme="minorHAnsi" w:hAnsiTheme="minorHAnsi"/>
          <w:color w:val="000000" w:themeColor="text1"/>
          <w:szCs w:val="20"/>
          <w:lang w:val="fr-FR"/>
        </w:rPr>
        <w:t>Bugetul de venituri si cheltuieli pentru anul 20</w:t>
      </w:r>
      <w:r w:rsidR="00325ADB" w:rsidRPr="00162B2C">
        <w:rPr>
          <w:rFonts w:asciiTheme="minorHAnsi" w:hAnsiTheme="minorHAnsi"/>
          <w:color w:val="000000" w:themeColor="text1"/>
          <w:szCs w:val="20"/>
          <w:lang w:val="fr-FR"/>
        </w:rPr>
        <w:t>2</w:t>
      </w:r>
      <w:r w:rsidR="008040BB">
        <w:rPr>
          <w:rFonts w:asciiTheme="minorHAnsi" w:hAnsiTheme="minorHAnsi"/>
          <w:color w:val="000000" w:themeColor="text1"/>
          <w:szCs w:val="20"/>
          <w:lang w:val="fr-FR"/>
        </w:rPr>
        <w:t>4</w:t>
      </w:r>
      <w:r w:rsidRPr="00162B2C">
        <w:rPr>
          <w:rFonts w:asciiTheme="minorHAnsi" w:hAnsiTheme="minorHAnsi"/>
          <w:color w:val="000000" w:themeColor="text1"/>
          <w:szCs w:val="20"/>
          <w:lang w:val="fr-FR"/>
        </w:rPr>
        <w:t xml:space="preserve"> si Programul de activitate pentru anul 20</w:t>
      </w:r>
      <w:r w:rsidR="00325ADB" w:rsidRPr="00162B2C">
        <w:rPr>
          <w:rFonts w:asciiTheme="minorHAnsi" w:hAnsiTheme="minorHAnsi"/>
          <w:color w:val="000000" w:themeColor="text1"/>
          <w:szCs w:val="20"/>
          <w:lang w:val="fr-FR"/>
        </w:rPr>
        <w:t>2</w:t>
      </w:r>
      <w:r w:rsidR="008040BB">
        <w:rPr>
          <w:rFonts w:asciiTheme="minorHAnsi" w:hAnsiTheme="minorHAnsi"/>
          <w:color w:val="000000" w:themeColor="text1"/>
          <w:szCs w:val="20"/>
          <w:lang w:val="fr-FR"/>
        </w:rPr>
        <w:t>4</w:t>
      </w:r>
      <w:r w:rsidRPr="00162B2C">
        <w:rPr>
          <w:rFonts w:asciiTheme="minorHAnsi" w:hAnsiTheme="minorHAnsi"/>
          <w:color w:val="000000" w:themeColor="text1"/>
          <w:szCs w:val="20"/>
          <w:lang w:val="fr-FR"/>
        </w:rPr>
        <w:t>.</w:t>
      </w:r>
    </w:p>
    <w:p w:rsidR="00A47AE2" w:rsidRPr="00162B2C" w:rsidRDefault="00A47AE2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162B2C">
        <w:rPr>
          <w:rFonts w:asciiTheme="minorHAnsi" w:hAnsiTheme="minorHAnsi"/>
          <w:szCs w:val="20"/>
          <w:lang w:val="fr-FR"/>
        </w:rPr>
        <w:t>Se aprobă raportul de remunerare a conducătorilor societății pentru exercițiul financiar 202</w:t>
      </w:r>
      <w:r w:rsidR="008040BB">
        <w:rPr>
          <w:rFonts w:asciiTheme="minorHAnsi" w:hAnsiTheme="minorHAnsi"/>
          <w:szCs w:val="20"/>
          <w:lang w:val="fr-FR"/>
        </w:rPr>
        <w:t>3</w:t>
      </w:r>
      <w:r w:rsidRPr="00162B2C">
        <w:rPr>
          <w:rFonts w:asciiTheme="minorHAnsi" w:hAnsiTheme="minorHAnsi"/>
          <w:szCs w:val="20"/>
          <w:lang w:val="fr-FR"/>
        </w:rPr>
        <w:t>.</w:t>
      </w:r>
    </w:p>
    <w:p w:rsidR="00EF3A95" w:rsidRPr="004E75A9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szCs w:val="20"/>
          <w:lang w:val="ro-RO"/>
        </w:rPr>
      </w:pPr>
      <w:r w:rsidRPr="004E75A9">
        <w:rPr>
          <w:rFonts w:asciiTheme="minorHAnsi" w:hAnsiTheme="minorHAnsi" w:cs="Arial"/>
          <w:szCs w:val="20"/>
        </w:rPr>
        <w:t xml:space="preserve">Se aproba </w:t>
      </w:r>
      <w:r w:rsidRPr="004E75A9">
        <w:rPr>
          <w:rFonts w:asciiTheme="minorHAnsi" w:hAnsiTheme="minorHAnsi" w:cs="Arial"/>
        </w:rPr>
        <w:t>împute</w:t>
      </w:r>
      <w:r w:rsidR="00325ADB">
        <w:rPr>
          <w:rFonts w:asciiTheme="minorHAnsi" w:hAnsiTheme="minorHAnsi" w:cs="Arial"/>
        </w:rPr>
        <w:t>rnicirea dlui Bîliş Ion-Iustin</w:t>
      </w:r>
      <w:r w:rsidR="00372D00">
        <w:rPr>
          <w:rFonts w:asciiTheme="minorHAnsi" w:hAnsiTheme="minorHAnsi"/>
        </w:rPr>
        <w:t>, cu posibilitatea de substituire,</w:t>
      </w:r>
      <w:r w:rsidR="00372D00">
        <w:rPr>
          <w:rFonts w:ascii="Trebuchet MS" w:hAnsi="Trebuchet MS"/>
        </w:rPr>
        <w:t xml:space="preserve"> </w:t>
      </w:r>
      <w:r w:rsidRPr="004E75A9">
        <w:rPr>
          <w:rFonts w:asciiTheme="minorHAnsi" w:hAnsiTheme="minorHAnsi" w:cs="Arial"/>
        </w:rPr>
        <w:t>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Comerţului.</w:t>
      </w:r>
    </w:p>
    <w:p w:rsidR="00EF3A95" w:rsidRPr="005A7CE3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color w:val="000000" w:themeColor="text1"/>
          <w:szCs w:val="20"/>
          <w:lang w:val="ro-RO"/>
        </w:rPr>
      </w:pPr>
      <w:r w:rsidRPr="005A7CE3">
        <w:rPr>
          <w:rFonts w:asciiTheme="minorHAnsi" w:hAnsiTheme="minorHAnsi" w:cs="Arial"/>
          <w:color w:val="000000" w:themeColor="text1"/>
          <w:szCs w:val="20"/>
        </w:rPr>
        <w:t xml:space="preserve">Se aproba data de </w:t>
      </w:r>
      <w:r w:rsidR="00565D4A" w:rsidRPr="00565D4A">
        <w:rPr>
          <w:rFonts w:asciiTheme="minorHAnsi" w:hAnsiTheme="minorHAnsi"/>
          <w:b/>
          <w:color w:val="000000" w:themeColor="text1"/>
          <w:szCs w:val="20"/>
          <w:lang w:val="ro-RO"/>
        </w:rPr>
        <w:t>1</w:t>
      </w:r>
      <w:r w:rsidR="008040BB">
        <w:rPr>
          <w:rFonts w:asciiTheme="minorHAnsi" w:hAnsiTheme="minorHAnsi"/>
          <w:b/>
          <w:color w:val="000000" w:themeColor="text1"/>
          <w:szCs w:val="20"/>
          <w:lang w:val="ro-RO"/>
        </w:rPr>
        <w:t>7 mai</w:t>
      </w:r>
      <w:r w:rsidR="00565D4A" w:rsidRPr="00565D4A">
        <w:rPr>
          <w:rFonts w:asciiTheme="minorHAnsi" w:hAnsiTheme="minorHAnsi"/>
          <w:b/>
          <w:bCs/>
          <w:iCs/>
          <w:color w:val="000000" w:themeColor="text1"/>
          <w:szCs w:val="20"/>
          <w:lang w:val="ro-RO"/>
        </w:rPr>
        <w:t xml:space="preserve"> 202</w:t>
      </w:r>
      <w:r w:rsidR="008040BB">
        <w:rPr>
          <w:rFonts w:asciiTheme="minorHAnsi" w:hAnsiTheme="minorHAnsi"/>
          <w:b/>
          <w:bCs/>
          <w:iCs/>
          <w:color w:val="000000" w:themeColor="text1"/>
          <w:szCs w:val="20"/>
          <w:lang w:val="ro-RO"/>
        </w:rPr>
        <w:t>4</w:t>
      </w:r>
      <w:r w:rsidRPr="005A7CE3">
        <w:rPr>
          <w:rFonts w:asciiTheme="minorHAnsi" w:hAnsiTheme="minorHAnsi" w:cs="Arial"/>
          <w:color w:val="000000" w:themeColor="text1"/>
          <w:szCs w:val="20"/>
        </w:rPr>
        <w:t xml:space="preserve"> ca „data de inregistrare” pentru a servi la identificarea actionarilor </w:t>
      </w:r>
      <w:r w:rsidR="009321C2" w:rsidRPr="005A7CE3">
        <w:rPr>
          <w:rFonts w:asciiTheme="minorHAnsi" w:hAnsiTheme="minorHAnsi" w:cs="Arial"/>
          <w:color w:val="000000" w:themeColor="text1"/>
          <w:szCs w:val="20"/>
        </w:rPr>
        <w:t xml:space="preserve">care beneficiaza de dividende sau alte drepturi si </w:t>
      </w:r>
      <w:r w:rsidRPr="005A7CE3">
        <w:rPr>
          <w:rFonts w:asciiTheme="minorHAnsi" w:hAnsiTheme="minorHAnsi" w:cs="Arial"/>
          <w:color w:val="000000" w:themeColor="text1"/>
          <w:szCs w:val="20"/>
        </w:rPr>
        <w:t>asupra carora se rasfrang efectele hotararilor Adunarii.</w:t>
      </w:r>
    </w:p>
    <w:p w:rsidR="00EF3A95" w:rsidRPr="00A47AE2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color w:val="000000" w:themeColor="text1"/>
          <w:szCs w:val="20"/>
          <w:lang w:val="ro-RO"/>
        </w:rPr>
      </w:pPr>
      <w:r w:rsidRPr="005A7CE3">
        <w:rPr>
          <w:rFonts w:asciiTheme="minorHAnsi" w:hAnsiTheme="minorHAnsi" w:cs="Arial"/>
          <w:color w:val="000000" w:themeColor="text1"/>
          <w:szCs w:val="20"/>
        </w:rPr>
        <w:t xml:space="preserve">Se aproba data de </w:t>
      </w:r>
      <w:r w:rsidR="008040BB">
        <w:rPr>
          <w:rFonts w:asciiTheme="minorHAnsi" w:hAnsiTheme="minorHAnsi"/>
          <w:b/>
          <w:color w:val="000000" w:themeColor="text1"/>
          <w:szCs w:val="20"/>
          <w:lang w:val="ro-RO"/>
        </w:rPr>
        <w:t>16 mai</w:t>
      </w:r>
      <w:r w:rsidR="000714CA" w:rsidRPr="000714CA">
        <w:rPr>
          <w:rFonts w:asciiTheme="minorHAnsi" w:hAnsiTheme="minorHAnsi"/>
          <w:b/>
          <w:bCs/>
          <w:iCs/>
          <w:color w:val="000000" w:themeColor="text1"/>
          <w:szCs w:val="20"/>
          <w:lang w:val="ro-RO"/>
        </w:rPr>
        <w:t xml:space="preserve"> 202</w:t>
      </w:r>
      <w:r w:rsidR="008040BB">
        <w:rPr>
          <w:rFonts w:asciiTheme="minorHAnsi" w:hAnsiTheme="minorHAnsi"/>
          <w:b/>
          <w:bCs/>
          <w:iCs/>
          <w:color w:val="000000" w:themeColor="text1"/>
          <w:szCs w:val="20"/>
          <w:lang w:val="ro-RO"/>
        </w:rPr>
        <w:t>4</w:t>
      </w:r>
      <w:r w:rsidRPr="005A7CE3">
        <w:rPr>
          <w:rFonts w:asciiTheme="minorHAnsi" w:hAnsiTheme="minorHAnsi" w:cs="Arial"/>
          <w:color w:val="000000" w:themeColor="text1"/>
          <w:szCs w:val="20"/>
        </w:rPr>
        <w:t xml:space="preserve"> ca „</w:t>
      </w:r>
      <w:r w:rsidRPr="005A7CE3">
        <w:rPr>
          <w:rFonts w:asciiTheme="minorHAnsi" w:hAnsiTheme="minorHAnsi" w:cs="Arial"/>
          <w:i/>
          <w:color w:val="000000" w:themeColor="text1"/>
          <w:szCs w:val="20"/>
        </w:rPr>
        <w:t>ex date</w:t>
      </w:r>
      <w:r w:rsidRPr="005A7CE3">
        <w:rPr>
          <w:rFonts w:asciiTheme="minorHAnsi" w:hAnsiTheme="minorHAnsi" w:cs="Arial"/>
          <w:color w:val="000000" w:themeColor="text1"/>
          <w:szCs w:val="20"/>
        </w:rPr>
        <w:t>”, respectiv data anterioara datei de inregistrare la care instrumentele financiare obiect al hotararilor organelor societare se tranzactioneaza fara drepturile care deriva din hotarare.</w:t>
      </w:r>
    </w:p>
    <w:p w:rsidR="00A47AE2" w:rsidRDefault="00A47AE2" w:rsidP="00A47AE2">
      <w:pPr>
        <w:tabs>
          <w:tab w:val="left" w:pos="1800"/>
        </w:tabs>
        <w:jc w:val="both"/>
        <w:rPr>
          <w:rFonts w:asciiTheme="minorHAnsi" w:hAnsiTheme="minorHAnsi" w:cs="Arial"/>
          <w:color w:val="000000" w:themeColor="text1"/>
          <w:szCs w:val="20"/>
        </w:rPr>
      </w:pPr>
    </w:p>
    <w:p w:rsidR="00A47AE2" w:rsidRPr="00856884" w:rsidRDefault="00A47AE2" w:rsidP="00A47AE2">
      <w:pPr>
        <w:tabs>
          <w:tab w:val="left" w:pos="1800"/>
        </w:tabs>
        <w:jc w:val="both"/>
        <w:rPr>
          <w:rFonts w:asciiTheme="minorHAnsi" w:hAnsiTheme="minorHAnsi" w:cs="Arial"/>
          <w:color w:val="000000" w:themeColor="text1"/>
          <w:szCs w:val="20"/>
          <w:lang w:val="ro-RO"/>
        </w:rPr>
      </w:pPr>
    </w:p>
    <w:p w:rsidR="00EF3A95" w:rsidRPr="009B7E2C" w:rsidRDefault="00EF3A95" w:rsidP="00EF3A95">
      <w:pPr>
        <w:pStyle w:val="NormalWeb"/>
        <w:spacing w:before="120" w:beforeAutospacing="0" w:after="240" w:afterAutospacing="0" w:line="360" w:lineRule="auto"/>
        <w:jc w:val="both"/>
        <w:rPr>
          <w:rFonts w:asciiTheme="minorHAnsi" w:hAnsiTheme="minorHAnsi" w:cs="Arial"/>
          <w:i/>
          <w:sz w:val="20"/>
          <w:szCs w:val="20"/>
          <w:lang w:val="ro-RO"/>
        </w:rPr>
      </w:pP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Redactata astazi,</w:t>
      </w:r>
      <w:r w:rsidRPr="00071119">
        <w:rPr>
          <w:rFonts w:asciiTheme="minorHAnsi" w:hAnsiTheme="minorHAnsi"/>
          <w:sz w:val="20"/>
          <w:szCs w:val="20"/>
          <w:lang w:val="ro-RO"/>
        </w:rPr>
        <w:t xml:space="preserve"> </w:t>
      </w:r>
      <w:r w:rsidR="00E80767">
        <w:rPr>
          <w:rFonts w:asciiTheme="minorHAnsi" w:hAnsiTheme="minorHAnsi"/>
          <w:sz w:val="20"/>
          <w:szCs w:val="20"/>
          <w:lang w:val="ro-RO"/>
        </w:rPr>
        <w:t>24</w:t>
      </w:r>
      <w:r w:rsidR="00325ADB">
        <w:rPr>
          <w:rFonts w:asciiTheme="minorHAnsi" w:hAnsiTheme="minorHAnsi"/>
          <w:sz w:val="20"/>
          <w:szCs w:val="20"/>
          <w:lang w:val="ro-RO"/>
        </w:rPr>
        <w:t>/</w:t>
      </w:r>
      <w:r w:rsidR="00E80767">
        <w:rPr>
          <w:rFonts w:asciiTheme="minorHAnsi" w:hAnsiTheme="minorHAnsi"/>
          <w:sz w:val="20"/>
          <w:szCs w:val="20"/>
          <w:lang w:val="ro-RO"/>
        </w:rPr>
        <w:t>25</w:t>
      </w:r>
      <w:r>
        <w:rPr>
          <w:rFonts w:asciiTheme="minorHAnsi" w:hAnsiTheme="minorHAnsi"/>
          <w:sz w:val="20"/>
          <w:szCs w:val="20"/>
          <w:lang w:val="ro-RO"/>
        </w:rPr>
        <w:t>.0</w:t>
      </w:r>
      <w:r w:rsidR="004C3929">
        <w:rPr>
          <w:rFonts w:asciiTheme="minorHAnsi" w:hAnsiTheme="minorHAnsi"/>
          <w:sz w:val="20"/>
          <w:szCs w:val="20"/>
          <w:lang w:val="ro-RO"/>
        </w:rPr>
        <w:t>4</w:t>
      </w:r>
      <w:r>
        <w:rPr>
          <w:rFonts w:asciiTheme="minorHAnsi" w:hAnsiTheme="minorHAnsi"/>
          <w:sz w:val="20"/>
          <w:szCs w:val="20"/>
          <w:lang w:val="ro-RO"/>
        </w:rPr>
        <w:t>.20</w:t>
      </w:r>
      <w:r w:rsidR="00325ADB">
        <w:rPr>
          <w:rFonts w:asciiTheme="minorHAnsi" w:hAnsiTheme="minorHAnsi"/>
          <w:sz w:val="20"/>
          <w:szCs w:val="20"/>
          <w:lang w:val="ro-RO"/>
        </w:rPr>
        <w:t>2</w:t>
      </w:r>
      <w:r w:rsidR="00E80767">
        <w:rPr>
          <w:rFonts w:asciiTheme="minorHAnsi" w:hAnsiTheme="minorHAnsi"/>
          <w:sz w:val="20"/>
          <w:szCs w:val="20"/>
          <w:lang w:val="ro-RO"/>
        </w:rPr>
        <w:t>4</w:t>
      </w:r>
      <w:bookmarkStart w:id="0" w:name="_GoBack"/>
      <w:bookmarkEnd w:id="0"/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, in  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3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(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trei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) exemplare originale.</w:t>
      </w:r>
    </w:p>
    <w:p w:rsidR="00EF3A95" w:rsidRPr="009B7E2C" w:rsidRDefault="00EF3A95" w:rsidP="008337AF">
      <w:pPr>
        <w:pStyle w:val="BodyTextIndent"/>
        <w:spacing w:after="0" w:line="320" w:lineRule="exact"/>
        <w:ind w:left="0" w:firstLine="720"/>
        <w:rPr>
          <w:rFonts w:asciiTheme="minorHAnsi" w:hAnsiTheme="minorHAnsi" w:cs="Arial"/>
          <w:b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 xml:space="preserve">PRESEDINTE </w:t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  <w:t>SECRETAR DE SEDINTA</w:t>
      </w:r>
    </w:p>
    <w:p w:rsidR="00EF3A95" w:rsidRPr="009B7E2C" w:rsidRDefault="00EF3A95" w:rsidP="008337AF">
      <w:pPr>
        <w:pStyle w:val="BodyTextIndent"/>
        <w:spacing w:after="0" w:line="320" w:lineRule="exact"/>
        <w:ind w:left="0" w:firstLine="720"/>
        <w:rPr>
          <w:rFonts w:asciiTheme="minorHAnsi" w:hAnsiTheme="minorHAnsi" w:cs="Arial"/>
          <w:bCs/>
          <w:color w:val="000000"/>
          <w:sz w:val="20"/>
          <w:lang w:val="ro-RO"/>
        </w:rPr>
      </w:pPr>
      <w:r>
        <w:rPr>
          <w:rFonts w:asciiTheme="minorHAnsi" w:hAnsiTheme="minorHAnsi"/>
          <w:sz w:val="20"/>
          <w:lang w:val="ro-RO"/>
        </w:rPr>
        <w:t xml:space="preserve">CHITAC </w:t>
      </w:r>
      <w:r w:rsidR="00EE20A9">
        <w:rPr>
          <w:rFonts w:asciiTheme="minorHAnsi" w:hAnsiTheme="minorHAnsi"/>
          <w:sz w:val="20"/>
          <w:lang w:val="ro-RO"/>
        </w:rPr>
        <w:t>VASILE</w:t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>
        <w:rPr>
          <w:rFonts w:asciiTheme="minorHAnsi" w:hAnsiTheme="minorHAnsi"/>
          <w:sz w:val="20"/>
          <w:lang w:val="ro-RO"/>
        </w:rPr>
        <w:t>BILIS ION-IUSTIN</w:t>
      </w:r>
    </w:p>
    <w:sectPr w:rsidR="00EF3A95" w:rsidRPr="009B7E2C" w:rsidSect="008337AF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43714E"/>
    <w:multiLevelType w:val="hybridMultilevel"/>
    <w:tmpl w:val="2E76C0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C78C7"/>
    <w:multiLevelType w:val="hybridMultilevel"/>
    <w:tmpl w:val="991E879C"/>
    <w:lvl w:ilvl="0" w:tplc="DEA278FE">
      <w:start w:val="19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A75536"/>
    <w:multiLevelType w:val="hybridMultilevel"/>
    <w:tmpl w:val="C596C4E0"/>
    <w:lvl w:ilvl="0" w:tplc="A8405170">
      <w:start w:val="1"/>
      <w:numFmt w:val="decimal"/>
      <w:pStyle w:val="Text"/>
      <w:lvlText w:val="%1."/>
      <w:lvlJc w:val="left"/>
      <w:pPr>
        <w:tabs>
          <w:tab w:val="num" w:pos="567"/>
        </w:tabs>
        <w:ind w:left="567" w:hanging="567"/>
      </w:pPr>
      <w:rPr>
        <w:rFonts w:ascii="Frutiger Linotype" w:hAnsi="Frutiger Linotype" w:cs="Times New Roman" w:hint="default"/>
        <w:b w:val="0"/>
        <w:i w:val="0"/>
        <w:sz w:val="22"/>
      </w:rPr>
    </w:lvl>
    <w:lvl w:ilvl="1" w:tplc="60840B4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8122D9"/>
    <w:multiLevelType w:val="hybridMultilevel"/>
    <w:tmpl w:val="493E5360"/>
    <w:lvl w:ilvl="0" w:tplc="E2D802D0">
      <w:start w:val="1"/>
      <w:numFmt w:val="lowerLetter"/>
      <w:pStyle w:val="Alpha"/>
      <w:lvlText w:val="(%1)"/>
      <w:lvlJc w:val="left"/>
      <w:pPr>
        <w:tabs>
          <w:tab w:val="num" w:pos="567"/>
        </w:tabs>
        <w:ind w:left="567" w:hanging="567"/>
      </w:pPr>
      <w:rPr>
        <w:rFonts w:ascii="Frutiger Linotype" w:hAnsi="Frutiger Linotyp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A0931"/>
    <w:multiLevelType w:val="hybridMultilevel"/>
    <w:tmpl w:val="A14EA6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95"/>
    <w:rsid w:val="00042085"/>
    <w:rsid w:val="000714CA"/>
    <w:rsid w:val="000B307F"/>
    <w:rsid w:val="000B4DDA"/>
    <w:rsid w:val="000B59FE"/>
    <w:rsid w:val="000D0619"/>
    <w:rsid w:val="00132D17"/>
    <w:rsid w:val="00162B2C"/>
    <w:rsid w:val="0018730C"/>
    <w:rsid w:val="001F749E"/>
    <w:rsid w:val="002411C6"/>
    <w:rsid w:val="00275613"/>
    <w:rsid w:val="00283919"/>
    <w:rsid w:val="002B4C31"/>
    <w:rsid w:val="003130CF"/>
    <w:rsid w:val="00325ADB"/>
    <w:rsid w:val="0034284C"/>
    <w:rsid w:val="00372D00"/>
    <w:rsid w:val="003F434E"/>
    <w:rsid w:val="004222E8"/>
    <w:rsid w:val="004A273C"/>
    <w:rsid w:val="004C3929"/>
    <w:rsid w:val="004E75A9"/>
    <w:rsid w:val="005415C2"/>
    <w:rsid w:val="0055791F"/>
    <w:rsid w:val="005605AD"/>
    <w:rsid w:val="00565D4A"/>
    <w:rsid w:val="00597F01"/>
    <w:rsid w:val="005A7CE3"/>
    <w:rsid w:val="00600A2F"/>
    <w:rsid w:val="00626441"/>
    <w:rsid w:val="006A16E4"/>
    <w:rsid w:val="006D7498"/>
    <w:rsid w:val="007F73C1"/>
    <w:rsid w:val="008040BB"/>
    <w:rsid w:val="008337AF"/>
    <w:rsid w:val="00856884"/>
    <w:rsid w:val="0088202A"/>
    <w:rsid w:val="008B414F"/>
    <w:rsid w:val="009321C2"/>
    <w:rsid w:val="00956F3F"/>
    <w:rsid w:val="00A44D54"/>
    <w:rsid w:val="00A47AE2"/>
    <w:rsid w:val="00AA5D4F"/>
    <w:rsid w:val="00B1311C"/>
    <w:rsid w:val="00B32457"/>
    <w:rsid w:val="00B42095"/>
    <w:rsid w:val="00B75032"/>
    <w:rsid w:val="00BC67B9"/>
    <w:rsid w:val="00BD756A"/>
    <w:rsid w:val="00BE3A78"/>
    <w:rsid w:val="00C02E05"/>
    <w:rsid w:val="00C1513A"/>
    <w:rsid w:val="00C30097"/>
    <w:rsid w:val="00CB7CDF"/>
    <w:rsid w:val="00CE2914"/>
    <w:rsid w:val="00CF5090"/>
    <w:rsid w:val="00D7640B"/>
    <w:rsid w:val="00D85DE7"/>
    <w:rsid w:val="00D96EC6"/>
    <w:rsid w:val="00E80767"/>
    <w:rsid w:val="00E955AA"/>
    <w:rsid w:val="00EE20A9"/>
    <w:rsid w:val="00EF3A95"/>
    <w:rsid w:val="00F12390"/>
    <w:rsid w:val="00F56CF1"/>
    <w:rsid w:val="00F853FE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95"/>
    <w:pPr>
      <w:spacing w:after="0" w:line="280" w:lineRule="exact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95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3A95"/>
    <w:pPr>
      <w:spacing w:before="240" w:after="60" w:line="240" w:lineRule="auto"/>
      <w:outlineLvl w:val="4"/>
    </w:pPr>
    <w:rPr>
      <w:rFonts w:ascii="Times" w:hAnsi="Times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F3A95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EF3A95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EF3A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F3A95"/>
    <w:pPr>
      <w:spacing w:after="120" w:line="240" w:lineRule="auto"/>
    </w:pPr>
    <w:rPr>
      <w:rFonts w:ascii="Times" w:hAnsi="Times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3A95"/>
    <w:pPr>
      <w:spacing w:after="120" w:line="240" w:lineRule="auto"/>
      <w:ind w:left="360"/>
    </w:pPr>
    <w:rPr>
      <w:rFonts w:ascii="Times" w:hAnsi="Times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customStyle="1" w:styleId="Text">
    <w:name w:val="Text"/>
    <w:basedOn w:val="Normal"/>
    <w:link w:val="TextCharChar"/>
    <w:rsid w:val="00EF3A95"/>
    <w:pPr>
      <w:numPr>
        <w:numId w:val="3"/>
      </w:numPr>
      <w:spacing w:after="120" w:line="320" w:lineRule="exact"/>
      <w:jc w:val="both"/>
    </w:pPr>
    <w:rPr>
      <w:rFonts w:ascii="Frutiger Linotype" w:hAnsi="Frutiger Linotype"/>
      <w:sz w:val="22"/>
      <w:szCs w:val="22"/>
      <w:lang w:val="ro-RO" w:eastAsia="en-US"/>
    </w:rPr>
  </w:style>
  <w:style w:type="character" w:customStyle="1" w:styleId="TextCharChar">
    <w:name w:val="Text Char Char"/>
    <w:basedOn w:val="DefaultParagraphFont"/>
    <w:link w:val="Text"/>
    <w:locked/>
    <w:rsid w:val="00EF3A95"/>
    <w:rPr>
      <w:rFonts w:ascii="Frutiger Linotype" w:eastAsia="Times New Roman" w:hAnsi="Frutiger Linotype" w:cs="Times New Roman"/>
      <w:lang w:val="ro-RO"/>
    </w:rPr>
  </w:style>
  <w:style w:type="paragraph" w:styleId="ListParagraph">
    <w:name w:val="List Paragraph"/>
    <w:basedOn w:val="Normal"/>
    <w:uiPriority w:val="34"/>
    <w:qFormat/>
    <w:rsid w:val="00C02E05"/>
    <w:pPr>
      <w:ind w:left="720"/>
      <w:contextualSpacing/>
    </w:pPr>
  </w:style>
  <w:style w:type="paragraph" w:customStyle="1" w:styleId="Alpha">
    <w:name w:val="Alpha"/>
    <w:basedOn w:val="Normal"/>
    <w:rsid w:val="00597F01"/>
    <w:pPr>
      <w:numPr>
        <w:numId w:val="5"/>
      </w:numPr>
      <w:spacing w:line="240" w:lineRule="auto"/>
    </w:pPr>
    <w:rPr>
      <w:rFonts w:ascii="Times" w:eastAsia="Times" w:hAnsi="Times"/>
      <w:sz w:val="24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1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14F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B414F"/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8B414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95"/>
    <w:pPr>
      <w:spacing w:after="0" w:line="280" w:lineRule="exact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95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3A95"/>
    <w:pPr>
      <w:spacing w:before="240" w:after="60" w:line="240" w:lineRule="auto"/>
      <w:outlineLvl w:val="4"/>
    </w:pPr>
    <w:rPr>
      <w:rFonts w:ascii="Times" w:hAnsi="Times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F3A95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EF3A95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EF3A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F3A95"/>
    <w:pPr>
      <w:spacing w:after="120" w:line="240" w:lineRule="auto"/>
    </w:pPr>
    <w:rPr>
      <w:rFonts w:ascii="Times" w:hAnsi="Times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3A95"/>
    <w:pPr>
      <w:spacing w:after="120" w:line="240" w:lineRule="auto"/>
      <w:ind w:left="360"/>
    </w:pPr>
    <w:rPr>
      <w:rFonts w:ascii="Times" w:hAnsi="Times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customStyle="1" w:styleId="Text">
    <w:name w:val="Text"/>
    <w:basedOn w:val="Normal"/>
    <w:link w:val="TextCharChar"/>
    <w:rsid w:val="00EF3A95"/>
    <w:pPr>
      <w:numPr>
        <w:numId w:val="3"/>
      </w:numPr>
      <w:spacing w:after="120" w:line="320" w:lineRule="exact"/>
      <w:jc w:val="both"/>
    </w:pPr>
    <w:rPr>
      <w:rFonts w:ascii="Frutiger Linotype" w:hAnsi="Frutiger Linotype"/>
      <w:sz w:val="22"/>
      <w:szCs w:val="22"/>
      <w:lang w:val="ro-RO" w:eastAsia="en-US"/>
    </w:rPr>
  </w:style>
  <w:style w:type="character" w:customStyle="1" w:styleId="TextCharChar">
    <w:name w:val="Text Char Char"/>
    <w:basedOn w:val="DefaultParagraphFont"/>
    <w:link w:val="Text"/>
    <w:locked/>
    <w:rsid w:val="00EF3A95"/>
    <w:rPr>
      <w:rFonts w:ascii="Frutiger Linotype" w:eastAsia="Times New Roman" w:hAnsi="Frutiger Linotype" w:cs="Times New Roman"/>
      <w:lang w:val="ro-RO"/>
    </w:rPr>
  </w:style>
  <w:style w:type="paragraph" w:styleId="ListParagraph">
    <w:name w:val="List Paragraph"/>
    <w:basedOn w:val="Normal"/>
    <w:uiPriority w:val="34"/>
    <w:qFormat/>
    <w:rsid w:val="00C02E05"/>
    <w:pPr>
      <w:ind w:left="720"/>
      <w:contextualSpacing/>
    </w:pPr>
  </w:style>
  <w:style w:type="paragraph" w:customStyle="1" w:styleId="Alpha">
    <w:name w:val="Alpha"/>
    <w:basedOn w:val="Normal"/>
    <w:rsid w:val="00597F01"/>
    <w:pPr>
      <w:numPr>
        <w:numId w:val="5"/>
      </w:numPr>
      <w:spacing w:line="240" w:lineRule="auto"/>
    </w:pPr>
    <w:rPr>
      <w:rFonts w:ascii="Times" w:eastAsia="Times" w:hAnsi="Times"/>
      <w:sz w:val="24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1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14F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B414F"/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8B414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sefmag</dc:creator>
  <cp:lastModifiedBy>NOCO</cp:lastModifiedBy>
  <cp:revision>45</cp:revision>
  <cp:lastPrinted>2016-03-17T08:16:00Z</cp:lastPrinted>
  <dcterms:created xsi:type="dcterms:W3CDTF">2018-04-13T08:40:00Z</dcterms:created>
  <dcterms:modified xsi:type="dcterms:W3CDTF">2024-03-06T08:53:00Z</dcterms:modified>
</cp:coreProperties>
</file>